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AB" w:rsidRDefault="004B17AB" w:rsidP="004B17AB">
      <w:pPr>
        <w:rPr>
          <w:b/>
        </w:rPr>
      </w:pPr>
      <w:r w:rsidRPr="002B1842">
        <w:rPr>
          <w:b/>
          <w:sz w:val="28"/>
          <w:szCs w:val="28"/>
        </w:rPr>
        <w:t xml:space="preserve">Programma </w:t>
      </w:r>
      <w:r>
        <w:rPr>
          <w:b/>
          <w:sz w:val="28"/>
          <w:szCs w:val="28"/>
        </w:rPr>
        <w:t xml:space="preserve">: </w:t>
      </w:r>
      <w:r>
        <w:rPr>
          <w:b/>
        </w:rPr>
        <w:t xml:space="preserve"> </w:t>
      </w:r>
    </w:p>
    <w:p w:rsidR="004B17AB" w:rsidRDefault="004B17AB" w:rsidP="004B17AB">
      <w:pPr>
        <w:rPr>
          <w:b/>
        </w:rPr>
      </w:pPr>
      <w:r>
        <w:rPr>
          <w:b/>
        </w:rPr>
        <w:t xml:space="preserve">Datum:  </w:t>
      </w:r>
      <w:r w:rsidR="009A4FE8">
        <w:rPr>
          <w:b/>
        </w:rPr>
        <w:t xml:space="preserve">13  september </w:t>
      </w:r>
      <w:r>
        <w:rPr>
          <w:b/>
        </w:rPr>
        <w:t>2018</w:t>
      </w:r>
    </w:p>
    <w:p w:rsidR="004B17AB" w:rsidRDefault="004B17AB" w:rsidP="004B17AB">
      <w:pPr>
        <w:rPr>
          <w:b/>
        </w:rPr>
      </w:pPr>
      <w:r>
        <w:rPr>
          <w:b/>
        </w:rPr>
        <w:t xml:space="preserve">Locatie:  </w:t>
      </w:r>
      <w:r w:rsidR="009A4FE8">
        <w:rPr>
          <w:b/>
        </w:rPr>
        <w:t>jaarbeurs meet up Utrecht</w:t>
      </w:r>
    </w:p>
    <w:p w:rsidR="004B17AB" w:rsidRDefault="004B17AB" w:rsidP="004B17AB">
      <w:pPr>
        <w:rPr>
          <w:b/>
        </w:rPr>
      </w:pPr>
    </w:p>
    <w:p w:rsidR="004B17AB" w:rsidRDefault="004B17AB" w:rsidP="004B17AB">
      <w:pPr>
        <w:rPr>
          <w:b/>
        </w:rPr>
      </w:pPr>
      <w:r>
        <w:rPr>
          <w:b/>
        </w:rPr>
        <w:t xml:space="preserve">Inhoud programma: </w:t>
      </w:r>
    </w:p>
    <w:p w:rsidR="004B17AB" w:rsidRDefault="004B17AB" w:rsidP="004B17AB">
      <w:pPr>
        <w:rPr>
          <w:b/>
        </w:rPr>
      </w:pPr>
    </w:p>
    <w:p w:rsidR="004B17AB" w:rsidRPr="00C10D58" w:rsidRDefault="004B17AB" w:rsidP="004B17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69"/>
        <w:gridCol w:w="1950"/>
        <w:gridCol w:w="2073"/>
      </w:tblGrid>
      <w:tr w:rsidR="006C0F4B" w:rsidRPr="00704F2D" w:rsidTr="00533FB4">
        <w:tc>
          <w:tcPr>
            <w:tcW w:w="3191" w:type="dxa"/>
            <w:shd w:val="clear" w:color="auto" w:fill="auto"/>
          </w:tcPr>
          <w:p w:rsidR="004B17AB" w:rsidRPr="00532444" w:rsidRDefault="004B17AB" w:rsidP="00533FB4">
            <w:pPr>
              <w:rPr>
                <w:b/>
              </w:rPr>
            </w:pPr>
            <w:r w:rsidRPr="00532444">
              <w:rPr>
                <w:b/>
              </w:rPr>
              <w:t>activiteit</w:t>
            </w:r>
          </w:p>
        </w:tc>
        <w:tc>
          <w:tcPr>
            <w:tcW w:w="1069" w:type="dxa"/>
            <w:shd w:val="clear" w:color="auto" w:fill="auto"/>
          </w:tcPr>
          <w:p w:rsidR="004B17AB" w:rsidRPr="00532444" w:rsidRDefault="004B17AB" w:rsidP="00533FB4">
            <w:pPr>
              <w:rPr>
                <w:b/>
              </w:rPr>
            </w:pPr>
            <w:r w:rsidRPr="00532444">
              <w:rPr>
                <w:b/>
              </w:rPr>
              <w:t>tijd</w:t>
            </w:r>
          </w:p>
        </w:tc>
        <w:tc>
          <w:tcPr>
            <w:tcW w:w="1950" w:type="dxa"/>
            <w:shd w:val="clear" w:color="auto" w:fill="auto"/>
          </w:tcPr>
          <w:p w:rsidR="004B17AB" w:rsidRPr="00532444" w:rsidRDefault="004B17AB" w:rsidP="00533FB4">
            <w:pPr>
              <w:rPr>
                <w:b/>
              </w:rPr>
            </w:pPr>
            <w:r w:rsidRPr="00532444">
              <w:rPr>
                <w:b/>
              </w:rPr>
              <w:t>Inhoud</w:t>
            </w:r>
          </w:p>
        </w:tc>
        <w:tc>
          <w:tcPr>
            <w:tcW w:w="2073" w:type="dxa"/>
            <w:shd w:val="clear" w:color="auto" w:fill="auto"/>
          </w:tcPr>
          <w:p w:rsidR="004B17AB" w:rsidRPr="00532444" w:rsidRDefault="004B17AB" w:rsidP="00533FB4">
            <w:pPr>
              <w:rPr>
                <w:b/>
              </w:rPr>
            </w:pPr>
            <w:r w:rsidRPr="00532444">
              <w:rPr>
                <w:b/>
              </w:rPr>
              <w:t>Spreker/uitvoerder</w:t>
            </w:r>
          </w:p>
        </w:tc>
      </w:tr>
      <w:tr w:rsidR="006C0F4B" w:rsidRPr="00704F2D" w:rsidTr="00533FB4">
        <w:tc>
          <w:tcPr>
            <w:tcW w:w="3191" w:type="dxa"/>
            <w:shd w:val="clear" w:color="auto" w:fill="auto"/>
          </w:tcPr>
          <w:p w:rsidR="004B17AB" w:rsidRPr="00704F2D" w:rsidRDefault="004B17AB" w:rsidP="00533FB4">
            <w:r w:rsidRPr="00704F2D">
              <w:t>Aanvang</w:t>
            </w:r>
            <w:r>
              <w:t>/ontvangst</w:t>
            </w:r>
          </w:p>
        </w:tc>
        <w:tc>
          <w:tcPr>
            <w:tcW w:w="1069" w:type="dxa"/>
            <w:shd w:val="clear" w:color="auto" w:fill="auto"/>
          </w:tcPr>
          <w:p w:rsidR="004B17AB" w:rsidRPr="00704F2D" w:rsidRDefault="004B17AB" w:rsidP="009A4FE8">
            <w:r>
              <w:t>1</w:t>
            </w:r>
            <w:r w:rsidR="009A4FE8">
              <w:t>5</w:t>
            </w:r>
            <w:r>
              <w:t>.00</w:t>
            </w:r>
          </w:p>
        </w:tc>
        <w:tc>
          <w:tcPr>
            <w:tcW w:w="1950" w:type="dxa"/>
            <w:shd w:val="clear" w:color="auto" w:fill="auto"/>
          </w:tcPr>
          <w:p w:rsidR="004B17AB" w:rsidRPr="00704F2D" w:rsidRDefault="004B17AB" w:rsidP="00533FB4">
            <w:r w:rsidRPr="00704F2D">
              <w:t>Inschrijving</w:t>
            </w:r>
          </w:p>
          <w:p w:rsidR="004B17AB" w:rsidRPr="00704F2D" w:rsidRDefault="004B17AB" w:rsidP="00533FB4"/>
        </w:tc>
        <w:tc>
          <w:tcPr>
            <w:tcW w:w="2073" w:type="dxa"/>
            <w:shd w:val="clear" w:color="auto" w:fill="auto"/>
          </w:tcPr>
          <w:p w:rsidR="004B17AB" w:rsidRPr="00704F2D" w:rsidRDefault="004B17AB" w:rsidP="00533FB4">
            <w:pPr>
              <w:ind w:left="720"/>
            </w:pPr>
          </w:p>
        </w:tc>
      </w:tr>
      <w:tr w:rsidR="006C0F4B" w:rsidRPr="00704F2D" w:rsidTr="00533FB4">
        <w:tc>
          <w:tcPr>
            <w:tcW w:w="3191" w:type="dxa"/>
            <w:shd w:val="clear" w:color="auto" w:fill="auto"/>
          </w:tcPr>
          <w:p w:rsidR="004B17AB" w:rsidRPr="00704F2D" w:rsidRDefault="004B17AB" w:rsidP="00533FB4">
            <w:r>
              <w:t>O</w:t>
            </w:r>
            <w:r w:rsidRPr="00704F2D">
              <w:t>pening</w:t>
            </w:r>
          </w:p>
        </w:tc>
        <w:tc>
          <w:tcPr>
            <w:tcW w:w="1069" w:type="dxa"/>
            <w:shd w:val="clear" w:color="auto" w:fill="auto"/>
          </w:tcPr>
          <w:p w:rsidR="004B17AB" w:rsidRPr="00704F2D" w:rsidRDefault="004B17AB" w:rsidP="009A4FE8">
            <w:r>
              <w:t>1</w:t>
            </w:r>
            <w:r w:rsidR="009A4FE8">
              <w:t>5:15</w:t>
            </w:r>
          </w:p>
        </w:tc>
        <w:tc>
          <w:tcPr>
            <w:tcW w:w="1950" w:type="dxa"/>
            <w:shd w:val="clear" w:color="auto" w:fill="auto"/>
          </w:tcPr>
          <w:p w:rsidR="004B17AB" w:rsidRPr="00704F2D" w:rsidRDefault="004B17AB" w:rsidP="00533FB4">
            <w:r w:rsidRPr="00704F2D">
              <w:t>Welkom en toelichting bijeenkomst</w:t>
            </w:r>
          </w:p>
        </w:tc>
        <w:tc>
          <w:tcPr>
            <w:tcW w:w="2073" w:type="dxa"/>
            <w:shd w:val="clear" w:color="auto" w:fill="auto"/>
          </w:tcPr>
          <w:p w:rsidR="004B17AB" w:rsidRDefault="009A4FE8" w:rsidP="00533FB4">
            <w:r>
              <w:t>N. van de Laar</w:t>
            </w:r>
          </w:p>
          <w:p w:rsidR="009A4FE8" w:rsidRPr="00704F2D" w:rsidRDefault="009A4FE8" w:rsidP="00533FB4">
            <w:r>
              <w:t>M. Kempes</w:t>
            </w:r>
          </w:p>
        </w:tc>
      </w:tr>
      <w:tr w:rsidR="006C0F4B" w:rsidRPr="00D73AF8" w:rsidTr="00533FB4">
        <w:tc>
          <w:tcPr>
            <w:tcW w:w="3191" w:type="dxa"/>
            <w:shd w:val="clear" w:color="auto" w:fill="auto"/>
          </w:tcPr>
          <w:p w:rsidR="004B17AB" w:rsidRPr="008914EB" w:rsidRDefault="004B17AB" w:rsidP="00533FB4">
            <w:r w:rsidRPr="008914EB">
              <w:t>1</w:t>
            </w:r>
            <w:r w:rsidRPr="008914EB">
              <w:rPr>
                <w:vertAlign w:val="superscript"/>
              </w:rPr>
              <w:t>e</w:t>
            </w:r>
            <w:r w:rsidRPr="008914EB">
              <w:t xml:space="preserve"> programmaonderdeel:</w:t>
            </w:r>
          </w:p>
          <w:p w:rsidR="004B17AB" w:rsidRPr="00D73AF8" w:rsidRDefault="004B17AB" w:rsidP="00533FB4">
            <w:pPr>
              <w:rPr>
                <w:b/>
              </w:rPr>
            </w:pPr>
          </w:p>
        </w:tc>
        <w:tc>
          <w:tcPr>
            <w:tcW w:w="1069" w:type="dxa"/>
            <w:shd w:val="clear" w:color="auto" w:fill="auto"/>
          </w:tcPr>
          <w:p w:rsidR="004B17AB" w:rsidRPr="006C0F4B" w:rsidRDefault="004B17AB" w:rsidP="009A4FE8">
            <w:r w:rsidRPr="006C0F4B">
              <w:t>1</w:t>
            </w:r>
            <w:r w:rsidR="009A4FE8" w:rsidRPr="006C0F4B">
              <w:t>5</w:t>
            </w:r>
            <w:r w:rsidRPr="006C0F4B">
              <w:t>.</w:t>
            </w:r>
            <w:r w:rsidR="009A4FE8" w:rsidRPr="006C0F4B">
              <w:t>30</w:t>
            </w:r>
          </w:p>
        </w:tc>
        <w:tc>
          <w:tcPr>
            <w:tcW w:w="1950" w:type="dxa"/>
            <w:shd w:val="clear" w:color="auto" w:fill="auto"/>
          </w:tcPr>
          <w:p w:rsidR="006C0F4B" w:rsidRDefault="006C0F4B" w:rsidP="006C0F4B">
            <w:pPr>
              <w:rPr>
                <w:color w:val="000000"/>
              </w:rPr>
            </w:pPr>
            <w:r w:rsidRPr="006C0F4B">
              <w:t>In de presentatie “Middelengebruik en geweld” zal</w:t>
            </w:r>
            <w:r>
              <w:t xml:space="preserve"> Prof van den Brink eerst ingaan op </w:t>
            </w:r>
            <w:r>
              <w:rPr>
                <w:color w:val="000000"/>
              </w:rPr>
              <w:t>het thema verslaving als hersenziekte. Daarna zal hij verder spreken over de relatie tussen middelengebruik en geweld waarbij hij zich baseert op een recent verschenen literatuurstudie. Als laatste zal hij ingaan op diagnostiek om te komen tot de mogelijkheid van gepersonaliseerde medicamenteuze en psychologische behandeling.</w:t>
            </w:r>
          </w:p>
          <w:p w:rsidR="004B17AB" w:rsidRDefault="006C0F4B" w:rsidP="006C0F4B">
            <w:pPr>
              <w:rPr>
                <w:color w:val="000000"/>
              </w:rPr>
            </w:pPr>
            <w:r>
              <w:rPr>
                <w:color w:val="000000"/>
              </w:rPr>
              <w:t xml:space="preserve">In het laatste half uur is er ruimte </w:t>
            </w:r>
            <w:r>
              <w:rPr>
                <w:color w:val="000000"/>
              </w:rPr>
              <w:lastRenderedPageBreak/>
              <w:t xml:space="preserve">voor discussie waarin medewerkers van het NIFP en rapporteurs pro Justitia casussen kunnen voorlegeen en vragen kunnen stellen. </w:t>
            </w:r>
          </w:p>
          <w:p w:rsidR="00A642A8" w:rsidRDefault="00A642A8" w:rsidP="006C0F4B">
            <w:pPr>
              <w:rPr>
                <w:color w:val="000000"/>
              </w:rPr>
            </w:pPr>
          </w:p>
          <w:p w:rsidR="00A642A8" w:rsidRPr="006C0F4B" w:rsidRDefault="00A642A8" w:rsidP="006C0F4B">
            <w:r>
              <w:rPr>
                <w:color w:val="000000"/>
              </w:rPr>
              <w:t>Werkvorm: presentatie en discussie</w:t>
            </w:r>
            <w:bookmarkStart w:id="0" w:name="_GoBack"/>
            <w:bookmarkEnd w:id="0"/>
          </w:p>
        </w:tc>
        <w:tc>
          <w:tcPr>
            <w:tcW w:w="2073" w:type="dxa"/>
            <w:shd w:val="clear" w:color="auto" w:fill="auto"/>
          </w:tcPr>
          <w:p w:rsidR="004B17AB" w:rsidRPr="008914EB" w:rsidRDefault="006C0F4B" w:rsidP="00533FB4">
            <w:r>
              <w:lastRenderedPageBreak/>
              <w:t>Prof. W van den Brink</w:t>
            </w:r>
          </w:p>
        </w:tc>
      </w:tr>
      <w:tr w:rsidR="006C0F4B" w:rsidRPr="00704F2D" w:rsidTr="00533FB4">
        <w:tc>
          <w:tcPr>
            <w:tcW w:w="3191" w:type="dxa"/>
            <w:shd w:val="clear" w:color="auto" w:fill="auto"/>
          </w:tcPr>
          <w:p w:rsidR="004B17AB" w:rsidRPr="00704F2D" w:rsidRDefault="004B17AB" w:rsidP="00533FB4">
            <w:r>
              <w:lastRenderedPageBreak/>
              <w:t>afsluiting</w:t>
            </w:r>
          </w:p>
        </w:tc>
        <w:tc>
          <w:tcPr>
            <w:tcW w:w="1069" w:type="dxa"/>
            <w:shd w:val="clear" w:color="auto" w:fill="auto"/>
          </w:tcPr>
          <w:p w:rsidR="004B17AB" w:rsidRPr="00704F2D" w:rsidRDefault="006C0F4B" w:rsidP="00A642A8">
            <w:r>
              <w:t>1</w:t>
            </w:r>
            <w:r w:rsidR="00A642A8">
              <w:t>7</w:t>
            </w:r>
            <w:r w:rsidR="004B17AB">
              <w:t>.30</w:t>
            </w:r>
          </w:p>
        </w:tc>
        <w:tc>
          <w:tcPr>
            <w:tcW w:w="1950" w:type="dxa"/>
            <w:shd w:val="clear" w:color="auto" w:fill="auto"/>
          </w:tcPr>
          <w:p w:rsidR="004B17AB" w:rsidRPr="00704F2D" w:rsidRDefault="004B17AB" w:rsidP="00533FB4"/>
        </w:tc>
        <w:tc>
          <w:tcPr>
            <w:tcW w:w="2073" w:type="dxa"/>
            <w:shd w:val="clear" w:color="auto" w:fill="auto"/>
          </w:tcPr>
          <w:p w:rsidR="004B17AB" w:rsidRPr="00704F2D" w:rsidRDefault="004B17AB" w:rsidP="00533FB4"/>
        </w:tc>
      </w:tr>
    </w:tbl>
    <w:p w:rsidR="004B17AB" w:rsidRDefault="004B17AB" w:rsidP="004B17AB">
      <w:pPr>
        <w:rPr>
          <w:b/>
        </w:rPr>
      </w:pPr>
    </w:p>
    <w:p w:rsidR="004B17AB" w:rsidRDefault="004B17AB" w:rsidP="004B17AB">
      <w:pPr>
        <w:rPr>
          <w:b/>
        </w:rPr>
      </w:pPr>
      <w:r>
        <w:rPr>
          <w:b/>
        </w:rPr>
        <w:t>Aanbevolen l</w:t>
      </w:r>
      <w:r w:rsidRPr="00A00079">
        <w:rPr>
          <w:b/>
        </w:rPr>
        <w:t>iteratuur:</w:t>
      </w:r>
    </w:p>
    <w:p w:rsidR="009A4FE8" w:rsidRDefault="00A642A8" w:rsidP="009A4FE8">
      <w:pPr>
        <w:rPr>
          <w:rFonts w:ascii="Verdana" w:hAnsi="Verdana"/>
          <w:color w:val="002060"/>
          <w:sz w:val="20"/>
          <w:szCs w:val="20"/>
        </w:rPr>
      </w:pPr>
      <w:hyperlink r:id="rId7" w:tgtFrame="_blank" w:history="1">
        <w:r w:rsidR="009A4FE8">
          <w:rPr>
            <w:rStyle w:val="Hyperlink"/>
            <w:rFonts w:ascii="Verdana" w:hAnsi="Verdana"/>
            <w:color w:val="002060"/>
            <w:sz w:val="20"/>
            <w:szCs w:val="20"/>
          </w:rPr>
          <w:t>https://www.wodc.nl/onderzoeksdatabase/2676-middelengebruik-en-geweld.aspx</w:t>
        </w:r>
      </w:hyperlink>
      <w:r w:rsidR="009A4FE8">
        <w:rPr>
          <w:rFonts w:ascii="Verdana" w:hAnsi="Verdana"/>
          <w:color w:val="002060"/>
          <w:sz w:val="20"/>
          <w:szCs w:val="20"/>
        </w:rPr>
        <w:t>.</w:t>
      </w:r>
    </w:p>
    <w:p w:rsidR="00E87860" w:rsidRDefault="00E87860"/>
    <w:sectPr w:rsidR="00E87860">
      <w:headerReference w:type="even" r:id="rId8"/>
      <w:headerReference w:type="default" r:id="rId9"/>
      <w:footerReference w:type="even" r:id="rId10"/>
      <w:footerReference w:type="default" r:id="rId11"/>
      <w:headerReference w:type="first" r:id="rId12"/>
      <w:footerReference w:type="first" r:id="rId13"/>
      <w:pgSz w:w="11907" w:h="16839"/>
      <w:pgMar w:top="3034" w:right="720" w:bottom="960" w:left="3120" w:header="919"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07" w:rsidRDefault="009A4FE8">
      <w:pPr>
        <w:spacing w:line="240" w:lineRule="auto"/>
      </w:pPr>
      <w:r>
        <w:separator/>
      </w:r>
    </w:p>
  </w:endnote>
  <w:endnote w:type="continuationSeparator" w:id="0">
    <w:p w:rsidR="002F7F07" w:rsidRDefault="009A4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eatrix">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ago Book">
    <w:altName w:val="Segoe UI"/>
    <w:charset w:val="00"/>
    <w:family w:val="swiss"/>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7D" w:rsidRDefault="00A642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8160"/>
    </w:tblGrid>
    <w:tr w:rsidR="00AD2D83" w:rsidRPr="00AD2D83" w:rsidTr="00532444">
      <w:trPr>
        <w:trHeight w:val="238"/>
      </w:trPr>
      <w:tc>
        <w:tcPr>
          <w:tcW w:w="8160" w:type="dxa"/>
          <w:shd w:val="clear" w:color="auto" w:fill="auto"/>
        </w:tcPr>
        <w:p w:rsidR="00AD2D83" w:rsidRPr="00532444" w:rsidRDefault="004B17AB" w:rsidP="00532444">
          <w:pPr>
            <w:pStyle w:val="Voettekst"/>
            <w:widowControl w:val="0"/>
            <w:jc w:val="right"/>
            <w:rPr>
              <w:sz w:val="18"/>
            </w:rPr>
          </w:pPr>
          <w:r>
            <w:rPr>
              <w:rStyle w:val="Paginanummer"/>
            </w:rPr>
            <w:fldChar w:fldCharType="begin"/>
          </w:r>
          <w:r>
            <w:rPr>
              <w:rStyle w:val="Paginanummer"/>
            </w:rPr>
            <w:instrText xml:space="preserve"> PAGE </w:instrText>
          </w:r>
          <w:r>
            <w:rPr>
              <w:rStyle w:val="Paginanummer"/>
            </w:rPr>
            <w:fldChar w:fldCharType="separate"/>
          </w:r>
          <w:r w:rsidR="00A642A8">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A642A8">
            <w:rPr>
              <w:rStyle w:val="Paginanummer"/>
              <w:noProof/>
            </w:rPr>
            <w:t>2</w:t>
          </w:r>
          <w:r>
            <w:rPr>
              <w:rStyle w:val="Paginanummer"/>
            </w:rPr>
            <w:fldChar w:fldCharType="end"/>
          </w:r>
        </w:p>
      </w:tc>
    </w:tr>
  </w:tbl>
  <w:p w:rsidR="00FB63A6" w:rsidRPr="00AD2D83" w:rsidRDefault="00A642A8" w:rsidP="00AD2D8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A6" w:rsidRDefault="004B17AB">
    <w:pPr>
      <w:framePr w:w="1915" w:h="4884" w:hRule="exact" w:hSpace="142" w:wrap="around" w:vAnchor="page" w:hAnchor="page" w:x="566" w:y="10501"/>
      <w:widowControl w:val="0"/>
      <w:spacing w:line="240" w:lineRule="exact"/>
      <w:jc w:val="right"/>
      <w:rPr>
        <w:rFonts w:ascii="Imago Book" w:hAnsi="Imago Book"/>
        <w:sz w:val="17"/>
      </w:rPr>
    </w:pPr>
    <w:bookmarkStart w:id="5" w:name="Berichtkolom"/>
    <w:r>
      <w:rPr>
        <w:rFonts w:ascii="Imago Book" w:hAnsi="Imago Book"/>
        <w:sz w:val="17"/>
      </w:rPr>
      <w:t xml:space="preserve"> </w:t>
    </w:r>
    <w:bookmarkEnd w:id="5"/>
  </w:p>
  <w:p w:rsidR="00FB63A6" w:rsidRDefault="00A642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07" w:rsidRDefault="009A4FE8">
      <w:pPr>
        <w:spacing w:line="240" w:lineRule="auto"/>
      </w:pPr>
      <w:r>
        <w:separator/>
      </w:r>
    </w:p>
  </w:footnote>
  <w:footnote w:type="continuationSeparator" w:id="0">
    <w:p w:rsidR="002F7F07" w:rsidRDefault="009A4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7D" w:rsidRDefault="00A642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A6" w:rsidRDefault="00A642A8">
    <w:pPr>
      <w:framePr w:w="6917" w:h="301" w:hRule="exact" w:hSpace="142" w:wrap="around" w:vAnchor="page" w:hAnchor="text" w:y="375"/>
      <w:widowControl w:val="0"/>
      <w:rPr>
        <w:sz w:val="18"/>
      </w:rPr>
    </w:pPr>
  </w:p>
  <w:p w:rsidR="00FB63A6" w:rsidRDefault="00A642A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1E0" w:firstRow="1" w:lastRow="1" w:firstColumn="1" w:lastColumn="1" w:noHBand="0" w:noVBand="0"/>
    </w:tblPr>
    <w:tblGrid>
      <w:gridCol w:w="7581"/>
    </w:tblGrid>
    <w:tr w:rsidR="00FB63A6">
      <w:trPr>
        <w:trHeight w:hRule="exact" w:val="238"/>
      </w:trPr>
      <w:tc>
        <w:tcPr>
          <w:tcW w:w="7581" w:type="dxa"/>
        </w:tcPr>
        <w:p w:rsidR="00FB63A6" w:rsidRDefault="004B17AB" w:rsidP="00F65A8D">
          <w:pPr>
            <w:framePr w:w="7581" w:h="1520" w:hRule="exact" w:hSpace="142" w:wrap="around" w:vAnchor="page" w:hAnchor="page" w:x="3119" w:y="431"/>
            <w:widowControl w:val="0"/>
            <w:spacing w:line="240" w:lineRule="exact"/>
            <w:rPr>
              <w:sz w:val="18"/>
            </w:rPr>
          </w:pPr>
          <w:bookmarkStart w:id="1" w:name="Titel1"/>
          <w:r>
            <w:rPr>
              <w:sz w:val="18"/>
            </w:rPr>
            <w:t>Ministerie van Justitie</w:t>
          </w:r>
          <w:bookmarkEnd w:id="1"/>
          <w:r>
            <w:rPr>
              <w:sz w:val="18"/>
            </w:rPr>
            <w:t>/Dienst Justitiele Inrichtingen</w:t>
          </w:r>
        </w:p>
      </w:tc>
    </w:tr>
    <w:tr w:rsidR="00FB63A6">
      <w:trPr>
        <w:trHeight w:hRule="exact" w:val="142"/>
      </w:trPr>
      <w:tc>
        <w:tcPr>
          <w:tcW w:w="7581" w:type="dxa"/>
        </w:tcPr>
        <w:p w:rsidR="00FB63A6" w:rsidRDefault="00A642A8" w:rsidP="00F65A8D">
          <w:pPr>
            <w:framePr w:w="7581" w:h="1520" w:hRule="exact" w:hSpace="142" w:wrap="around" w:vAnchor="page" w:hAnchor="page" w:x="3119" w:y="431"/>
            <w:widowControl w:val="0"/>
            <w:spacing w:line="240" w:lineRule="exact"/>
            <w:rPr>
              <w:sz w:val="24"/>
            </w:rPr>
          </w:pPr>
        </w:p>
      </w:tc>
    </w:tr>
    <w:tr w:rsidR="00FB63A6">
      <w:trPr>
        <w:trHeight w:val="238"/>
      </w:trPr>
      <w:tc>
        <w:tcPr>
          <w:tcW w:w="7581" w:type="dxa"/>
        </w:tcPr>
        <w:p w:rsidR="00FB63A6" w:rsidRDefault="004B17AB" w:rsidP="00F65A8D">
          <w:pPr>
            <w:framePr w:w="7581" w:h="1520" w:hRule="exact" w:hSpace="142" w:wrap="around" w:vAnchor="page" w:hAnchor="page" w:x="3119" w:y="431"/>
            <w:widowControl w:val="0"/>
            <w:spacing w:line="360" w:lineRule="exact"/>
            <w:rPr>
              <w:sz w:val="28"/>
            </w:rPr>
          </w:pPr>
          <w:bookmarkStart w:id="2" w:name="Titel2"/>
          <w:r>
            <w:rPr>
              <w:sz w:val="28"/>
            </w:rPr>
            <w:t>Nederlands Instituut voor Forensische Psychiatrie en Psychologie</w:t>
          </w:r>
          <w:bookmarkEnd w:id="2"/>
        </w:p>
      </w:tc>
    </w:tr>
    <w:tr w:rsidR="00FB63A6">
      <w:trPr>
        <w:trHeight w:hRule="exact" w:val="79"/>
      </w:trPr>
      <w:tc>
        <w:tcPr>
          <w:tcW w:w="7581" w:type="dxa"/>
        </w:tcPr>
        <w:p w:rsidR="00FB63A6" w:rsidRDefault="00A642A8" w:rsidP="00F65A8D">
          <w:pPr>
            <w:framePr w:w="7581" w:h="1520" w:hRule="exact" w:hSpace="142" w:wrap="around" w:vAnchor="page" w:hAnchor="page" w:x="3119" w:y="431"/>
            <w:widowControl w:val="0"/>
            <w:spacing w:line="240" w:lineRule="exact"/>
          </w:pPr>
        </w:p>
      </w:tc>
    </w:tr>
    <w:tr w:rsidR="00FB63A6">
      <w:trPr>
        <w:trHeight w:hRule="exact" w:val="238"/>
      </w:trPr>
      <w:tc>
        <w:tcPr>
          <w:tcW w:w="7581" w:type="dxa"/>
        </w:tcPr>
        <w:p w:rsidR="00FB63A6" w:rsidRDefault="004B17AB" w:rsidP="00F65A8D">
          <w:pPr>
            <w:framePr w:w="7581" w:h="1520" w:hRule="exact" w:hSpace="142" w:wrap="around" w:vAnchor="page" w:hAnchor="page" w:x="3119" w:y="431"/>
            <w:widowControl w:val="0"/>
            <w:spacing w:line="240" w:lineRule="exact"/>
            <w:rPr>
              <w:sz w:val="18"/>
            </w:rPr>
          </w:pPr>
          <w:bookmarkStart w:id="3" w:name="Titel3"/>
          <w:r>
            <w:rPr>
              <w:sz w:val="18"/>
            </w:rPr>
            <w:t xml:space="preserve"> </w:t>
          </w:r>
          <w:bookmarkEnd w:id="3"/>
        </w:p>
      </w:tc>
    </w:tr>
    <w:tr w:rsidR="00FB63A6">
      <w:trPr>
        <w:trHeight w:hRule="exact" w:val="238"/>
      </w:trPr>
      <w:tc>
        <w:tcPr>
          <w:tcW w:w="7581" w:type="dxa"/>
        </w:tcPr>
        <w:p w:rsidR="00FB63A6" w:rsidRDefault="00A642A8" w:rsidP="00F65A8D">
          <w:pPr>
            <w:framePr w:w="7581" w:h="1520" w:hRule="exact" w:hSpace="142" w:wrap="around" w:vAnchor="page" w:hAnchor="page" w:x="3119" w:y="431"/>
            <w:widowControl w:val="0"/>
            <w:spacing w:line="240" w:lineRule="exact"/>
            <w:rPr>
              <w:sz w:val="18"/>
            </w:rPr>
          </w:pPr>
        </w:p>
      </w:tc>
    </w:tr>
  </w:tbl>
  <w:p w:rsidR="00FB63A6" w:rsidRDefault="00A642A8" w:rsidP="00F65A8D">
    <w:pPr>
      <w:framePr w:w="7581" w:h="1520" w:hRule="exact" w:hSpace="142" w:wrap="around" w:vAnchor="page" w:hAnchor="page" w:x="3119" w:y="431"/>
    </w:pPr>
  </w:p>
  <w:p w:rsidR="00FB63A6" w:rsidRPr="00A91EB1" w:rsidRDefault="004B17AB">
    <w:pPr>
      <w:pStyle w:val="Koptekst"/>
      <w:framePr w:w="2306" w:h="2160" w:wrap="around" w:vAnchor="page" w:hAnchor="page" w:x="408" w:y="217"/>
      <w:widowControl w:val="0"/>
      <w:spacing w:line="240" w:lineRule="atLeast"/>
      <w:rPr>
        <w:rFonts w:ascii="Beatrix" w:hAnsi="Beatrix" w:cs="Arial"/>
        <w:noProof/>
        <w:sz w:val="132"/>
      </w:rPr>
    </w:pPr>
    <w:bookmarkStart w:id="4" w:name="Logo"/>
    <w:r>
      <w:rPr>
        <w:rFonts w:ascii="Beatrix" w:hAnsi="Beatrix" w:cs="Arial"/>
        <w:noProof/>
        <w:sz w:val="132"/>
      </w:rPr>
      <w:t></w:t>
    </w:r>
    <w:bookmarkEnd w:id="4"/>
  </w:p>
  <w:p w:rsidR="00FB63A6" w:rsidRDefault="00A642A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AB"/>
    <w:rsid w:val="002F7F07"/>
    <w:rsid w:val="004B17AB"/>
    <w:rsid w:val="006C0F4B"/>
    <w:rsid w:val="009A4FE8"/>
    <w:rsid w:val="00A642A8"/>
    <w:rsid w:val="00E8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17AB"/>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17AB"/>
    <w:pPr>
      <w:tabs>
        <w:tab w:val="center" w:pos="4536"/>
        <w:tab w:val="right" w:pos="9072"/>
      </w:tabs>
    </w:pPr>
  </w:style>
  <w:style w:type="character" w:customStyle="1" w:styleId="KoptekstChar">
    <w:name w:val="Koptekst Char"/>
    <w:basedOn w:val="Standaardalinea-lettertype"/>
    <w:link w:val="Koptekst"/>
    <w:rsid w:val="004B17AB"/>
    <w:rPr>
      <w:rFonts w:ascii="Utopia" w:eastAsia="Times New Roman" w:hAnsi="Utopia" w:cs="Times New Roman"/>
      <w:szCs w:val="24"/>
      <w:lang w:eastAsia="nl-NL"/>
    </w:rPr>
  </w:style>
  <w:style w:type="paragraph" w:styleId="Voettekst">
    <w:name w:val="footer"/>
    <w:basedOn w:val="Standaard"/>
    <w:link w:val="VoettekstChar"/>
    <w:rsid w:val="004B17AB"/>
    <w:pPr>
      <w:tabs>
        <w:tab w:val="center" w:pos="4536"/>
        <w:tab w:val="right" w:pos="9072"/>
      </w:tabs>
    </w:pPr>
  </w:style>
  <w:style w:type="character" w:customStyle="1" w:styleId="VoettekstChar">
    <w:name w:val="Voettekst Char"/>
    <w:basedOn w:val="Standaardalinea-lettertype"/>
    <w:link w:val="Voettekst"/>
    <w:rsid w:val="004B17AB"/>
    <w:rPr>
      <w:rFonts w:ascii="Utopia" w:eastAsia="Times New Roman" w:hAnsi="Utopia" w:cs="Times New Roman"/>
      <w:szCs w:val="24"/>
      <w:lang w:eastAsia="nl-NL"/>
    </w:rPr>
  </w:style>
  <w:style w:type="character" w:styleId="Paginanummer">
    <w:name w:val="page number"/>
    <w:rsid w:val="004B17AB"/>
    <w:rPr>
      <w:rFonts w:ascii="Utopia" w:hAnsi="Utopia"/>
      <w:b w:val="0"/>
      <w:i w:val="0"/>
      <w:caps w:val="0"/>
      <w:smallCaps w:val="0"/>
      <w:strike w:val="0"/>
      <w:dstrike w:val="0"/>
      <w:outline w:val="0"/>
      <w:shadow w:val="0"/>
      <w:emboss w:val="0"/>
      <w:imprint w:val="0"/>
      <w:vanish w:val="0"/>
      <w:color w:val="auto"/>
      <w:w w:val="100"/>
      <w:kern w:val="0"/>
      <w:sz w:val="18"/>
      <w:u w:val="none"/>
      <w:effect w:val="none"/>
      <w:vertAlign w:val="baseline"/>
    </w:rPr>
  </w:style>
  <w:style w:type="character" w:styleId="Hyperlink">
    <w:name w:val="Hyperlink"/>
    <w:basedOn w:val="Standaardalinea-lettertype"/>
    <w:uiPriority w:val="99"/>
    <w:semiHidden/>
    <w:unhideWhenUsed/>
    <w:rsid w:val="009A4F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17AB"/>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17AB"/>
    <w:pPr>
      <w:tabs>
        <w:tab w:val="center" w:pos="4536"/>
        <w:tab w:val="right" w:pos="9072"/>
      </w:tabs>
    </w:pPr>
  </w:style>
  <w:style w:type="character" w:customStyle="1" w:styleId="KoptekstChar">
    <w:name w:val="Koptekst Char"/>
    <w:basedOn w:val="Standaardalinea-lettertype"/>
    <w:link w:val="Koptekst"/>
    <w:rsid w:val="004B17AB"/>
    <w:rPr>
      <w:rFonts w:ascii="Utopia" w:eastAsia="Times New Roman" w:hAnsi="Utopia" w:cs="Times New Roman"/>
      <w:szCs w:val="24"/>
      <w:lang w:eastAsia="nl-NL"/>
    </w:rPr>
  </w:style>
  <w:style w:type="paragraph" w:styleId="Voettekst">
    <w:name w:val="footer"/>
    <w:basedOn w:val="Standaard"/>
    <w:link w:val="VoettekstChar"/>
    <w:rsid w:val="004B17AB"/>
    <w:pPr>
      <w:tabs>
        <w:tab w:val="center" w:pos="4536"/>
        <w:tab w:val="right" w:pos="9072"/>
      </w:tabs>
    </w:pPr>
  </w:style>
  <w:style w:type="character" w:customStyle="1" w:styleId="VoettekstChar">
    <w:name w:val="Voettekst Char"/>
    <w:basedOn w:val="Standaardalinea-lettertype"/>
    <w:link w:val="Voettekst"/>
    <w:rsid w:val="004B17AB"/>
    <w:rPr>
      <w:rFonts w:ascii="Utopia" w:eastAsia="Times New Roman" w:hAnsi="Utopia" w:cs="Times New Roman"/>
      <w:szCs w:val="24"/>
      <w:lang w:eastAsia="nl-NL"/>
    </w:rPr>
  </w:style>
  <w:style w:type="character" w:styleId="Paginanummer">
    <w:name w:val="page number"/>
    <w:rsid w:val="004B17AB"/>
    <w:rPr>
      <w:rFonts w:ascii="Utopia" w:hAnsi="Utopia"/>
      <w:b w:val="0"/>
      <w:i w:val="0"/>
      <w:caps w:val="0"/>
      <w:smallCaps w:val="0"/>
      <w:strike w:val="0"/>
      <w:dstrike w:val="0"/>
      <w:outline w:val="0"/>
      <w:shadow w:val="0"/>
      <w:emboss w:val="0"/>
      <w:imprint w:val="0"/>
      <w:vanish w:val="0"/>
      <w:color w:val="auto"/>
      <w:w w:val="100"/>
      <w:kern w:val="0"/>
      <w:sz w:val="18"/>
      <w:u w:val="none"/>
      <w:effect w:val="none"/>
      <w:vertAlign w:val="baseline"/>
    </w:rPr>
  </w:style>
  <w:style w:type="character" w:styleId="Hyperlink">
    <w:name w:val="Hyperlink"/>
    <w:basedOn w:val="Standaardalinea-lettertype"/>
    <w:uiPriority w:val="99"/>
    <w:semiHidden/>
    <w:unhideWhenUsed/>
    <w:rsid w:val="009A4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odc.nl/onderzoeksdatabase/2676-middelengebruik-en-geweld.aspx"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7216DE30</Template>
  <TotalTime>1</TotalTime>
  <Pages>2</Pages>
  <Words>176</Words>
  <Characters>972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2018-07-19T12:42:00Z</dcterms:created>
  <dcterms:modified xsi:type="dcterms:W3CDTF">2018-07-19T12:42:00Z</dcterms:modified>
</cp:coreProperties>
</file>